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AB" w:rsidRPr="00D90CAB" w:rsidRDefault="00D90CAB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Форма проведения </w:t>
      </w:r>
      <w:r w:rsidRPr="00D90CAB">
        <w:rPr>
          <w:spacing w:val="1"/>
          <w:sz w:val="28"/>
          <w:szCs w:val="28"/>
        </w:rPr>
        <w:t xml:space="preserve">оценки уровня квалификации и результатов труда: </w:t>
      </w:r>
    </w:p>
    <w:p w:rsidR="00101555" w:rsidRDefault="00D90CAB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</w:t>
      </w:r>
      <w:r w:rsidR="00101555">
        <w:rPr>
          <w:b/>
          <w:spacing w:val="1"/>
          <w:sz w:val="28"/>
          <w:szCs w:val="28"/>
        </w:rPr>
        <w:t xml:space="preserve"> Проведение </w:t>
      </w:r>
      <w:r>
        <w:rPr>
          <w:b/>
          <w:spacing w:val="1"/>
          <w:sz w:val="28"/>
          <w:szCs w:val="28"/>
        </w:rPr>
        <w:t>и защита открытого занятия,</w:t>
      </w:r>
      <w:r w:rsidR="00101555">
        <w:rPr>
          <w:b/>
          <w:spacing w:val="1"/>
          <w:sz w:val="28"/>
          <w:szCs w:val="28"/>
        </w:rPr>
        <w:t xml:space="preserve">  массового мероприятия.</w:t>
      </w:r>
    </w:p>
    <w:p w:rsidR="00D90CAB" w:rsidRDefault="00D90CAB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b/>
          <w:spacing w:val="1"/>
          <w:sz w:val="28"/>
          <w:szCs w:val="28"/>
        </w:rPr>
      </w:pP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 Проведение открытого занятия, массового мероприятия проводится специалистом в сроки, согласованные с аттестационной комиссией.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 Для оценки проведения открытого занятия, массового мероприятия аттестационная комиссия определяет своих представителей, приглашает экспертов, которые должны лично присутствовать на проведении открытого занятия (далее - занятие), массового мероприятия, а также информирует аттестуемого о составе экспертов.</w:t>
      </w:r>
    </w:p>
    <w:p w:rsidR="00101555" w:rsidRPr="00D90CAB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b/>
          <w:spacing w:val="1"/>
          <w:sz w:val="28"/>
          <w:szCs w:val="28"/>
        </w:rPr>
      </w:pPr>
      <w:r>
        <w:rPr>
          <w:spacing w:val="1"/>
          <w:sz w:val="28"/>
          <w:szCs w:val="28"/>
        </w:rPr>
        <w:t>3</w:t>
      </w:r>
      <w:r w:rsidRPr="00D90CAB">
        <w:rPr>
          <w:b/>
          <w:spacing w:val="1"/>
          <w:sz w:val="28"/>
          <w:szCs w:val="28"/>
        </w:rPr>
        <w:t>. Критерии оценки проведения занятия: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готовность специалиста к занятию;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организация процесса занятия;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психологический климат на занятии.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 Готовность специалиста к занятию оценивается по следующим параметрам: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организация пространства;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b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готовность рабочего места специалиста, </w:t>
      </w:r>
      <w:proofErr w:type="gramStart"/>
      <w:r>
        <w:rPr>
          <w:spacing w:val="1"/>
          <w:sz w:val="28"/>
          <w:szCs w:val="28"/>
        </w:rPr>
        <w:t>занимающихся</w:t>
      </w:r>
      <w:proofErr w:type="gramEnd"/>
      <w:r>
        <w:rPr>
          <w:spacing w:val="1"/>
          <w:sz w:val="28"/>
          <w:szCs w:val="28"/>
        </w:rPr>
        <w:t xml:space="preserve">; 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эмоциональный настрой специалиста;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оформление плана проведения занятия.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 Организация процесса занятия оценивается по следующим параметрам: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чёткость формулировки темы занятия;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ясность и доступность задач, поставленных перед участниками занятия;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доступность и разнообразие методов объяснения;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оптимальный темп и ритм работы на занятии;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оптимальное сочетание индивидуальных и групповых форм работы;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логическая завершённость занятия;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proofErr w:type="spellStart"/>
      <w:r>
        <w:rPr>
          <w:spacing w:val="1"/>
          <w:sz w:val="28"/>
          <w:szCs w:val="28"/>
        </w:rPr>
        <w:t>вовлечённость</w:t>
      </w:r>
      <w:proofErr w:type="spellEnd"/>
      <w:r>
        <w:rPr>
          <w:spacing w:val="1"/>
          <w:sz w:val="28"/>
          <w:szCs w:val="28"/>
        </w:rPr>
        <w:t xml:space="preserve"> </w:t>
      </w:r>
      <w:proofErr w:type="gramStart"/>
      <w:r w:rsidRPr="00D90CAB">
        <w:rPr>
          <w:spacing w:val="1"/>
          <w:sz w:val="28"/>
          <w:szCs w:val="28"/>
        </w:rPr>
        <w:t>занимающихся</w:t>
      </w:r>
      <w:proofErr w:type="gramEnd"/>
      <w:r w:rsidRPr="00D90CAB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 </w:t>
      </w:r>
      <w:r w:rsidRPr="00D90CAB">
        <w:rPr>
          <w:spacing w:val="1"/>
          <w:sz w:val="28"/>
          <w:szCs w:val="28"/>
        </w:rPr>
        <w:t>учебный</w:t>
      </w:r>
      <w:r>
        <w:rPr>
          <w:spacing w:val="1"/>
          <w:sz w:val="28"/>
          <w:szCs w:val="28"/>
        </w:rPr>
        <w:t xml:space="preserve"> процесс.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6. Психологический климат занятия оценивается по следующим параметрам: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умение специалиста расположить к себе, коммуникабельность;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умение специалиста поддерживать интерес </w:t>
      </w:r>
      <w:proofErr w:type="gramStart"/>
      <w:r>
        <w:rPr>
          <w:spacing w:val="1"/>
          <w:sz w:val="28"/>
          <w:szCs w:val="28"/>
        </w:rPr>
        <w:t>занимающихся</w:t>
      </w:r>
      <w:proofErr w:type="gramEnd"/>
      <w:r>
        <w:rPr>
          <w:spacing w:val="1"/>
          <w:sz w:val="28"/>
          <w:szCs w:val="28"/>
        </w:rPr>
        <w:t xml:space="preserve"> до конца занятия.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7. Каждый критерий из </w:t>
      </w:r>
      <w:proofErr w:type="gramStart"/>
      <w:r>
        <w:rPr>
          <w:spacing w:val="1"/>
          <w:sz w:val="28"/>
          <w:szCs w:val="28"/>
        </w:rPr>
        <w:t>указанных</w:t>
      </w:r>
      <w:proofErr w:type="gramEnd"/>
      <w:r>
        <w:rPr>
          <w:spacing w:val="1"/>
          <w:sz w:val="28"/>
          <w:szCs w:val="28"/>
        </w:rPr>
        <w:t xml:space="preserve"> в подпункте 2.4.3 пункта 2.4 настоящего раздела оценивается отдельно каждым членом комиссии по </w:t>
      </w:r>
      <w:proofErr w:type="spellStart"/>
      <w:r>
        <w:rPr>
          <w:spacing w:val="1"/>
          <w:sz w:val="28"/>
          <w:szCs w:val="28"/>
        </w:rPr>
        <w:t>четырёхбальной</w:t>
      </w:r>
      <w:proofErr w:type="spellEnd"/>
      <w:r>
        <w:rPr>
          <w:spacing w:val="1"/>
          <w:sz w:val="28"/>
          <w:szCs w:val="28"/>
        </w:rPr>
        <w:t xml:space="preserve"> системе. В итоге выводится средняя оценка комиссии по каждому критерию. Общая оценка по итогам проведения занятия определяется как среднее арифметическое от оценок по 3 критериям.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8. Отнесение к квалификационной категории осуществляется на основе общей оценки проведения </w:t>
      </w:r>
      <w:proofErr w:type="gramStart"/>
      <w:r>
        <w:rPr>
          <w:spacing w:val="1"/>
          <w:sz w:val="28"/>
          <w:szCs w:val="28"/>
        </w:rPr>
        <w:t>занятия</w:t>
      </w:r>
      <w:proofErr w:type="gramEnd"/>
      <w:r>
        <w:rPr>
          <w:spacing w:val="1"/>
          <w:sz w:val="28"/>
          <w:szCs w:val="28"/>
        </w:rPr>
        <w:t xml:space="preserve"> следующим образом: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от 6 до 7 баллов - вторая квалификационная категория;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от 8 до 9 баллов - первая квалификационная категория;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от 10 до 12 баллов - высшая квалификационная категория.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 xml:space="preserve">9. </w:t>
      </w:r>
      <w:r w:rsidRPr="00D90CAB">
        <w:rPr>
          <w:b/>
          <w:spacing w:val="1"/>
          <w:sz w:val="28"/>
          <w:szCs w:val="28"/>
        </w:rPr>
        <w:t>Критерии оценки проведения массового мероприятия: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организационные условия проведения массового мероприятия;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подготовленность участников массового мероприятия;</w:t>
      </w:r>
      <w:bookmarkStart w:id="0" w:name="_GoBack"/>
      <w:bookmarkEnd w:id="0"/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практические навыки специалиста;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новизна массового мероприятия.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10. Организационные условия проведения массового мероприятия оцениваются по следующим параметрам: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подготовленность аттестуемого к проведению массового мероприятия, оформление пространственной среды;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целостность построения массового мероприятия: постановка целей, чёткий режим и порядок действий, логическая завершённость мероприятия.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11. Подготовленность участников оценивается по следующим параметрам: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уровень подготовленности массового мероприятия (работа команды, коллектива участников);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эмоционально-психологический настрой участников массового мероприятия.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12. Практические навыки специалиста оцениваются по следующим параметрам: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владение специалистом методами мотивирования участников, активизации их интереса;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качество работы специалиста с коллективом и командой;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качество индивидуального подхода и работы с учётом индивидуальных особенностей участников;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умение творчески справляться с неожиданными ситуациями, неудачами в ходе массового мероприятия.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13. Новизна массового мероприятия оценивается по следующим параметрам: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новизна применяемых методик, техник, технологий;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новизна содержания массового мероприятия, его социальная значимость.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14. Каждый критерий из </w:t>
      </w:r>
      <w:proofErr w:type="gramStart"/>
      <w:r>
        <w:rPr>
          <w:spacing w:val="1"/>
          <w:sz w:val="28"/>
          <w:szCs w:val="28"/>
        </w:rPr>
        <w:t>указанных</w:t>
      </w:r>
      <w:proofErr w:type="gramEnd"/>
      <w:r>
        <w:rPr>
          <w:spacing w:val="1"/>
          <w:sz w:val="28"/>
          <w:szCs w:val="28"/>
        </w:rPr>
        <w:t xml:space="preserve"> в подпункте 2.4.9 пункта 2.4 настоящего раздела оценивается отдельно каждым членом комиссии по трёхбалльной системе. В итоге выводится средняя оценка комиссии по каждому критерию. Общая оценка по итогам проведения массового мероприятия определяется как среднее арифметическое от оценок по 4 критериям.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15. Отнесение к квалификационной категории осуществляется на основе общей оценки проведения массового </w:t>
      </w:r>
      <w:proofErr w:type="gramStart"/>
      <w:r>
        <w:rPr>
          <w:spacing w:val="1"/>
          <w:sz w:val="28"/>
          <w:szCs w:val="28"/>
        </w:rPr>
        <w:t>мероприятия</w:t>
      </w:r>
      <w:proofErr w:type="gramEnd"/>
      <w:r>
        <w:rPr>
          <w:spacing w:val="1"/>
          <w:sz w:val="28"/>
          <w:szCs w:val="28"/>
        </w:rPr>
        <w:t xml:space="preserve"> следующим образом: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от 6 до 7 баллов - вторая квалификационная категория;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от 8 до 9 баллов - первая квалификационная категория;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от 10 до 12 баллов - высшая квалификационная категория.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16. Аттестационная комиссия назначает защиту открытого занятия, массового мероприятия в срок не позднее 2 рабочих дней с момента проведения занятия, массового мероприятия.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17. На защиту аттестуемый представляет педагогический анализ проведенного занятия, массового мероприятия в устной форме. На выступление </w:t>
      </w:r>
      <w:proofErr w:type="gramStart"/>
      <w:r>
        <w:rPr>
          <w:spacing w:val="1"/>
          <w:sz w:val="28"/>
          <w:szCs w:val="28"/>
        </w:rPr>
        <w:t>аттестуемому</w:t>
      </w:r>
      <w:proofErr w:type="gramEnd"/>
      <w:r>
        <w:rPr>
          <w:spacing w:val="1"/>
          <w:sz w:val="28"/>
          <w:szCs w:val="28"/>
        </w:rPr>
        <w:t xml:space="preserve"> отводится 15 минут, экспертам - по 5 минут для представления оценок по итогам проведения открытого занятия, массового мероприятия. На вопросы членов комиссии, уточнение положений и выводов, дискуссии, рекомендации отводится до 30 минут.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18. Критерии оценки защиты открытого занятия, массового мероприятия: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аргументированность защиты открытого занятия, массового мероприятия;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эмоционально-коммуникативная культура представления содержания и процесса проведения открытого занятия, массового мероприятия;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знание и методическое обоснование применяемых специалистом методик и технологий организации открытого занятия, массового мероприятия;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наличие у специалиста собственного стиля, индивидуальности, творческого подхода к обоснованию содержания открытого занятия, массового мероприятия.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19. Каждый критерий из </w:t>
      </w:r>
      <w:proofErr w:type="gramStart"/>
      <w:r>
        <w:rPr>
          <w:spacing w:val="1"/>
          <w:sz w:val="28"/>
          <w:szCs w:val="28"/>
        </w:rPr>
        <w:t>указанных</w:t>
      </w:r>
      <w:proofErr w:type="gramEnd"/>
      <w:r>
        <w:rPr>
          <w:spacing w:val="1"/>
          <w:sz w:val="28"/>
          <w:szCs w:val="28"/>
        </w:rPr>
        <w:t xml:space="preserve"> в подпункте 2.4.18 пункта 2.4 настоящего раздела оценивается отдельно каждым членом комиссии по трёхбалльной системе. В итоге выводится средняя оценка комиссии по каждому критерию. Общая оценка по итогам проведения массового мероприятия определяется как среднее арифметическое от оценок по 4 критериям.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20. Отнесение к квалификационной категории осуществляется на основе общей оценки защиты открытого занятия, массового мероприятия следующим образом: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от 6 до 7 баллов - вторая квалификационная категория;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от 8 до 9 баллов - первая квалификационная категория;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от 10 до 12 баллов - высшая квалификационная категория.</w:t>
      </w:r>
    </w:p>
    <w:p w:rsidR="00101555" w:rsidRDefault="00101555" w:rsidP="00101555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21. Итоговое заключение аттестационной комиссии о присвоении специалисту квалификационной категории основывается на средней оценке от суммы оценок за проведение и защиту открытого занятия, массового мероприятия.</w:t>
      </w:r>
    </w:p>
    <w:p w:rsidR="007A4450" w:rsidRDefault="007A4450"/>
    <w:sectPr w:rsidR="007A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39"/>
    <w:rsid w:val="00101555"/>
    <w:rsid w:val="007A4450"/>
    <w:rsid w:val="00AF4039"/>
    <w:rsid w:val="00D9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0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0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2017-08-30T09:16:00Z</dcterms:created>
  <dcterms:modified xsi:type="dcterms:W3CDTF">2017-08-30T09:30:00Z</dcterms:modified>
</cp:coreProperties>
</file>